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060997" w:rsidP="00935766">
      <w:pPr>
        <w:jc w:val="center"/>
      </w:pPr>
      <w:r>
        <w:rPr>
          <w:b/>
          <w:bdr w:val="single" w:sz="4" w:space="0" w:color="auto"/>
        </w:rPr>
        <w:t>Conseils</w:t>
      </w:r>
      <w:r w:rsidR="00935766" w:rsidRPr="00D8538A">
        <w:rPr>
          <w:b/>
          <w:bdr w:val="single" w:sz="4" w:space="0" w:color="auto"/>
        </w:rPr>
        <w:t xml:space="preserve"> pour votre </w:t>
      </w:r>
      <w:r>
        <w:rPr>
          <w:b/>
          <w:bdr w:val="single" w:sz="4" w:space="0" w:color="auto"/>
        </w:rPr>
        <w:t xml:space="preserve">nouveau </w:t>
      </w:r>
      <w:r w:rsidR="00935766" w:rsidRPr="00D8538A">
        <w:rPr>
          <w:b/>
          <w:bdr w:val="single" w:sz="4" w:space="0" w:color="auto"/>
        </w:rPr>
        <w:t>nichoir</w:t>
      </w:r>
    </w:p>
    <w:p w:rsidR="00935766" w:rsidRDefault="00935766" w:rsidP="00935766">
      <w:pPr>
        <w:jc w:val="center"/>
      </w:pPr>
    </w:p>
    <w:p w:rsidR="00060997" w:rsidRDefault="00935766" w:rsidP="00AC2061">
      <w:pPr>
        <w:numPr>
          <w:ilvl w:val="0"/>
          <w:numId w:val="1"/>
        </w:numPr>
        <w:ind w:left="714" w:hanging="357"/>
        <w:jc w:val="both"/>
      </w:pPr>
      <w:r>
        <w:t>Félicitations et assurez-vous d’avoir le bon nichoir pour l’espèce que vous désirez attirer : la dimension de l’ouverture est un facteur déterminant, vérifiez l’information sous le nichoir et référez vous au tableau référence au verso de cette feuille.</w:t>
      </w:r>
      <w:r w:rsidR="00060997" w:rsidRPr="00060997">
        <w:t xml:space="preserve"> </w:t>
      </w:r>
    </w:p>
    <w:p w:rsidR="00060997" w:rsidRDefault="00060997" w:rsidP="00AC2061">
      <w:pPr>
        <w:numPr>
          <w:ilvl w:val="0"/>
          <w:numId w:val="1"/>
        </w:numPr>
        <w:ind w:left="714" w:hanging="357"/>
        <w:jc w:val="both"/>
      </w:pPr>
      <w:r>
        <w:t>Si vous désirez protéger l’extérieur de votre nichoir soyez certain d’utiliser une huile spéciale, une teinture ou peinture neutre sans produits nocifs pour les oiseaux. Laissez l’intérieur au naturel.</w:t>
      </w:r>
      <w:r w:rsidRPr="00060997">
        <w:t xml:space="preserve"> </w:t>
      </w:r>
    </w:p>
    <w:p w:rsidR="00935766" w:rsidRDefault="00060997" w:rsidP="00AC2061">
      <w:pPr>
        <w:numPr>
          <w:ilvl w:val="0"/>
          <w:numId w:val="1"/>
        </w:numPr>
        <w:ind w:left="714" w:hanging="357"/>
        <w:jc w:val="both"/>
      </w:pPr>
      <w:r>
        <w:t>Les nichoirs sans teinture ou peinture semblent avoir la cote auprès des oiseaux</w:t>
      </w:r>
    </w:p>
    <w:p w:rsidR="00935766" w:rsidRDefault="00935766" w:rsidP="00AC2061">
      <w:pPr>
        <w:numPr>
          <w:ilvl w:val="0"/>
          <w:numId w:val="1"/>
        </w:numPr>
        <w:ind w:left="714" w:hanging="357"/>
        <w:jc w:val="both"/>
      </w:pPr>
      <w:r>
        <w:t>Installez votre nichoir en respe</w:t>
      </w:r>
      <w:r w:rsidR="00B46E5C">
        <w:t>ctant les consignes pour l’espèce</w:t>
      </w:r>
      <w:r>
        <w:t xml:space="preserve"> d’oiseau recherché</w:t>
      </w:r>
      <w:r w:rsidR="00393094">
        <w:t>, mettez les copeaux bien secs au fond</w:t>
      </w:r>
      <w:r w:rsidR="00060997">
        <w:t>,</w:t>
      </w:r>
      <w:r w:rsidR="00393094">
        <w:t xml:space="preserve"> </w:t>
      </w:r>
      <w:r w:rsidR="00060997">
        <w:t>n’utilisez</w:t>
      </w:r>
      <w:r w:rsidR="00393094">
        <w:t xml:space="preserve"> pas de bran de scie </w:t>
      </w:r>
    </w:p>
    <w:p w:rsidR="0034537F" w:rsidRDefault="0034537F" w:rsidP="00AC2061">
      <w:pPr>
        <w:numPr>
          <w:ilvl w:val="0"/>
          <w:numId w:val="1"/>
        </w:numPr>
        <w:ind w:left="714" w:hanging="357"/>
        <w:jc w:val="both"/>
      </w:pPr>
      <w:r>
        <w:t>Installez l’ouverture bien visible face au soleil du matin</w:t>
      </w:r>
    </w:p>
    <w:p w:rsidR="00060997" w:rsidRDefault="00D8538A" w:rsidP="00AC2061">
      <w:pPr>
        <w:numPr>
          <w:ilvl w:val="0"/>
          <w:numId w:val="1"/>
        </w:numPr>
        <w:ind w:left="714" w:hanging="357"/>
        <w:jc w:val="both"/>
      </w:pPr>
      <w:r>
        <w:t>Il est important que la façade soit perpendiculaire à la base</w:t>
      </w:r>
      <w:r w:rsidR="00060997" w:rsidRPr="00060997">
        <w:t xml:space="preserve"> </w:t>
      </w:r>
    </w:p>
    <w:p w:rsidR="00060997" w:rsidRDefault="00060997" w:rsidP="00AC2061">
      <w:pPr>
        <w:numPr>
          <w:ilvl w:val="0"/>
          <w:numId w:val="1"/>
        </w:numPr>
        <w:ind w:left="714" w:hanging="357"/>
        <w:jc w:val="both"/>
      </w:pPr>
      <w:r>
        <w:t>Assurez-vous qu’il est installé face à un espace dégagé pour que l’oiseau puisse voir sur 180 degrés</w:t>
      </w:r>
    </w:p>
    <w:p w:rsidR="00060997" w:rsidRDefault="00060997" w:rsidP="00AC2061">
      <w:pPr>
        <w:numPr>
          <w:ilvl w:val="0"/>
          <w:numId w:val="1"/>
        </w:numPr>
        <w:ind w:left="714" w:hanging="357"/>
        <w:jc w:val="both"/>
      </w:pPr>
      <w:r>
        <w:t>Prévoir un pare-écureuil qui sert également pour le raton-laveur s’il y a un risque</w:t>
      </w:r>
    </w:p>
    <w:p w:rsidR="00060997" w:rsidRDefault="002B4359" w:rsidP="00AC2061">
      <w:pPr>
        <w:numPr>
          <w:ilvl w:val="0"/>
          <w:numId w:val="1"/>
        </w:numPr>
        <w:ind w:left="714" w:hanging="357"/>
        <w:jc w:val="both"/>
      </w:pPr>
      <w:r>
        <w:t>Placez-le</w:t>
      </w:r>
      <w:r w:rsidR="00060997">
        <w:t xml:space="preserve"> à au moins 2 m de tout arbre, haie ou autre structure d’où un animal pourrait s’élancer</w:t>
      </w:r>
    </w:p>
    <w:p w:rsidR="00060997" w:rsidRDefault="00060997" w:rsidP="00AC2061">
      <w:pPr>
        <w:numPr>
          <w:ilvl w:val="0"/>
          <w:numId w:val="1"/>
        </w:numPr>
        <w:ind w:left="714" w:hanging="357"/>
        <w:jc w:val="both"/>
      </w:pPr>
      <w:r>
        <w:t>Fixez-le solidement pour éviter qu’un raton-laveur ne l’arrache</w:t>
      </w:r>
    </w:p>
    <w:p w:rsidR="00060997" w:rsidRDefault="00060997" w:rsidP="00AC2061">
      <w:pPr>
        <w:numPr>
          <w:ilvl w:val="0"/>
          <w:numId w:val="1"/>
        </w:numPr>
        <w:ind w:left="714" w:hanging="357"/>
        <w:jc w:val="both"/>
      </w:pPr>
      <w:r>
        <w:t>Un perchoir placé au-dessus (jamais en-dessous) sera très apprécié pour les parents qui surveillent les environs ou pour attraper des insectes</w:t>
      </w:r>
    </w:p>
    <w:p w:rsidR="00D8538A" w:rsidRDefault="00060997" w:rsidP="00AC2061">
      <w:pPr>
        <w:numPr>
          <w:ilvl w:val="0"/>
          <w:numId w:val="1"/>
        </w:numPr>
        <w:ind w:left="714" w:hanging="357"/>
        <w:jc w:val="both"/>
      </w:pPr>
      <w:r>
        <w:t>Placez des matériaux : bouts de ficelles, de corde ou de laine (15 cm max), plumes, paille, fibres de rembourrage etc. à proximité pour la construction du nid</w:t>
      </w:r>
    </w:p>
    <w:p w:rsidR="00935766" w:rsidRDefault="003F5596" w:rsidP="00935766">
      <w:pPr>
        <w:numPr>
          <w:ilvl w:val="0"/>
          <w:numId w:val="1"/>
        </w:numPr>
      </w:pPr>
      <w:r>
        <w:t>Nettoyez votre nichoir 2 ou 3</w:t>
      </w:r>
      <w:r w:rsidR="00935766">
        <w:t xml:space="preserve"> fois par année :</w:t>
      </w:r>
    </w:p>
    <w:p w:rsidR="00935766" w:rsidRDefault="00935766" w:rsidP="00935766">
      <w:pPr>
        <w:numPr>
          <w:ilvl w:val="1"/>
          <w:numId w:val="1"/>
        </w:numPr>
      </w:pPr>
      <w:r>
        <w:t>Avant la période de nidification</w:t>
      </w:r>
    </w:p>
    <w:p w:rsidR="00935766" w:rsidRDefault="00935766" w:rsidP="00935766">
      <w:pPr>
        <w:numPr>
          <w:ilvl w:val="1"/>
          <w:numId w:val="1"/>
        </w:numPr>
      </w:pPr>
      <w:r>
        <w:t>Après une ni</w:t>
      </w:r>
      <w:r w:rsidR="00AE1B85">
        <w:t xml:space="preserve">chée car il pourrait y </w:t>
      </w:r>
      <w:r w:rsidR="00D8538A">
        <w:t>avoir une autre nichée selon l’espèce</w:t>
      </w:r>
      <w:r w:rsidR="00AE1B85">
        <w:t>,</w:t>
      </w:r>
      <w:r w:rsidR="00773B34">
        <w:t xml:space="preserve"> ne pas utiliser de désinfectant à ce moment</w:t>
      </w:r>
    </w:p>
    <w:p w:rsidR="00D8538A" w:rsidRDefault="00D8538A" w:rsidP="00935766">
      <w:pPr>
        <w:numPr>
          <w:ilvl w:val="1"/>
          <w:numId w:val="1"/>
        </w:numPr>
      </w:pPr>
      <w:r>
        <w:t>À l’autom</w:t>
      </w:r>
      <w:r w:rsidR="003F5596">
        <w:t xml:space="preserve">ne vous pouvez soit le nettoyer, </w:t>
      </w:r>
      <w:r w:rsidR="00773B34">
        <w:t xml:space="preserve">le désinfecter </w:t>
      </w:r>
      <w:r>
        <w:t>avec une solution d’eau de javel et d’eau</w:t>
      </w:r>
      <w:r w:rsidR="003F5596" w:rsidRPr="003F5596">
        <w:t xml:space="preserve"> </w:t>
      </w:r>
      <w:r w:rsidR="005B3895">
        <w:t>et le laisser sur place</w:t>
      </w:r>
      <w:r>
        <w:t>, soit le ranger pour le protéger</w:t>
      </w:r>
    </w:p>
    <w:p w:rsidR="00773B34" w:rsidRDefault="00773B34" w:rsidP="00935766">
      <w:pPr>
        <w:numPr>
          <w:ilvl w:val="1"/>
          <w:numId w:val="1"/>
        </w:numPr>
      </w:pPr>
      <w:r>
        <w:t>Ne pas utiliser d’insecticide</w:t>
      </w:r>
    </w:p>
    <w:p w:rsidR="0034537F" w:rsidRDefault="0034537F" w:rsidP="00AC2061">
      <w:pPr>
        <w:numPr>
          <w:ilvl w:val="0"/>
          <w:numId w:val="1"/>
        </w:numPr>
        <w:ind w:left="714" w:hanging="357"/>
        <w:jc w:val="both"/>
      </w:pPr>
      <w:r>
        <w:t>Ne pas déranger pendant la couvaison ce peut être suffisant pour que la femelle délaisse les œufs</w:t>
      </w:r>
    </w:p>
    <w:p w:rsidR="003F5596" w:rsidRDefault="003F5596" w:rsidP="00AC2061">
      <w:pPr>
        <w:numPr>
          <w:ilvl w:val="0"/>
          <w:numId w:val="1"/>
        </w:numPr>
        <w:ind w:left="714" w:hanging="357"/>
        <w:jc w:val="both"/>
      </w:pPr>
      <w:r>
        <w:t xml:space="preserve">Bonne chance et n’oubliez pas si vous devenez parent </w:t>
      </w:r>
      <w:r w:rsidR="00060997">
        <w:t xml:space="preserve">de rejetons </w:t>
      </w:r>
      <w:r>
        <w:t xml:space="preserve">c’est pour la </w:t>
      </w:r>
      <w:bookmarkStart w:id="0" w:name="_GoBack"/>
      <w:bookmarkEnd w:id="0"/>
      <w:r>
        <w:t>vie…</w:t>
      </w:r>
    </w:p>
    <w:p w:rsidR="003F5596" w:rsidRDefault="003F5596" w:rsidP="003F5596"/>
    <w:p w:rsidR="003F5596" w:rsidRDefault="003F5596" w:rsidP="003F5596">
      <w:r>
        <w:t>Merci</w:t>
      </w:r>
      <w:r w:rsidR="00B46E5C">
        <w:t xml:space="preserve"> de votre contribution à la </w:t>
      </w:r>
      <w:r w:rsidR="0014533F">
        <w:t>protection des oiseaux nicheurs.</w:t>
      </w:r>
    </w:p>
    <w:p w:rsidR="00B46E5C" w:rsidRDefault="00B46E5C" w:rsidP="003F5596"/>
    <w:p w:rsidR="003F5596" w:rsidRPr="0014533F" w:rsidRDefault="003F5596" w:rsidP="003F5596">
      <w:pPr>
        <w:rPr>
          <w:b/>
          <w:i/>
          <w:u w:val="single"/>
        </w:rPr>
      </w:pPr>
      <w:r w:rsidRPr="0014533F">
        <w:rPr>
          <w:b/>
          <w:i/>
          <w:u w:val="single"/>
        </w:rPr>
        <w:t>Jacques Anctil</w:t>
      </w:r>
      <w:r w:rsidR="00F472DF">
        <w:rPr>
          <w:b/>
          <w:i/>
          <w:u w:val="single"/>
        </w:rPr>
        <w:t xml:space="preserve"> du Club des Ornithologues de Québec</w:t>
      </w:r>
    </w:p>
    <w:p w:rsidR="00B46E5C" w:rsidRDefault="00B46E5C" w:rsidP="003F5596"/>
    <w:p w:rsidR="003F5596" w:rsidRDefault="003F5596" w:rsidP="003F5596">
      <w:r>
        <w:t>Réf. Diverses : Service Canadien de la Faune, MRNF, MDDE</w:t>
      </w:r>
      <w:r w:rsidR="009C685A">
        <w:t>F</w:t>
      </w:r>
      <w:r>
        <w:t>P, Le grand livre pour attirer les oiseaux chez soi (2010</w:t>
      </w:r>
      <w:proofErr w:type="gramStart"/>
      <w:r>
        <w:t>)(</w:t>
      </w:r>
      <w:proofErr w:type="gramEnd"/>
      <w:r>
        <w:t xml:space="preserve">S. </w:t>
      </w:r>
      <w:proofErr w:type="spellStart"/>
      <w:r>
        <w:t>Brûlotte</w:t>
      </w:r>
      <w:proofErr w:type="spellEnd"/>
      <w:r>
        <w:t xml:space="preserve">, G. Lacroix), Nichoirs d’oiseaux (1984) </w:t>
      </w:r>
      <w:proofErr w:type="spellStart"/>
      <w:r>
        <w:t>Soc.Zoologique</w:t>
      </w:r>
      <w:proofErr w:type="spellEnd"/>
      <w:r>
        <w:t xml:space="preserve"> de </w:t>
      </w:r>
      <w:proofErr w:type="spellStart"/>
      <w:r>
        <w:t>Qc</w:t>
      </w:r>
      <w:proofErr w:type="spellEnd"/>
      <w:r w:rsidR="00B46E5C">
        <w:t xml:space="preserve">, Junco Technologie. Atlas des oiseaux nicheurs du QC, Québec-Oiseaux Printemps 2010. Attirer les oiseaux chez soi, </w:t>
      </w:r>
      <w:proofErr w:type="spellStart"/>
      <w:r w:rsidR="00B46E5C">
        <w:t>Éd.Homme</w:t>
      </w:r>
      <w:proofErr w:type="spellEnd"/>
      <w:r w:rsidR="00B46E5C">
        <w:t xml:space="preserve"> 1995</w:t>
      </w:r>
    </w:p>
    <w:p w:rsidR="00935766" w:rsidRDefault="00935766"/>
    <w:p w:rsidR="00935766" w:rsidRDefault="00935766"/>
    <w:sectPr w:rsidR="00935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73DE"/>
    <w:multiLevelType w:val="hybridMultilevel"/>
    <w:tmpl w:val="D43473B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6"/>
    <w:rsid w:val="00040B7E"/>
    <w:rsid w:val="00060997"/>
    <w:rsid w:val="0014533F"/>
    <w:rsid w:val="002B4359"/>
    <w:rsid w:val="0034537F"/>
    <w:rsid w:val="00393094"/>
    <w:rsid w:val="003F5596"/>
    <w:rsid w:val="005021CC"/>
    <w:rsid w:val="005B3895"/>
    <w:rsid w:val="00773B34"/>
    <w:rsid w:val="00935766"/>
    <w:rsid w:val="009C685A"/>
    <w:rsid w:val="00AC2061"/>
    <w:rsid w:val="00AE1B85"/>
    <w:rsid w:val="00B46E5C"/>
    <w:rsid w:val="00BB0493"/>
    <w:rsid w:val="00C560D7"/>
    <w:rsid w:val="00D22153"/>
    <w:rsid w:val="00D8538A"/>
    <w:rsid w:val="00EC33E9"/>
    <w:rsid w:val="00EE3C05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B43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B4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B43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B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pour votre nichoir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pour votre nichoir</dc:title>
  <dc:creator>Jacques</dc:creator>
  <cp:lastModifiedBy>Jacques Anctil</cp:lastModifiedBy>
  <cp:revision>3</cp:revision>
  <cp:lastPrinted>2016-04-15T15:42:00Z</cp:lastPrinted>
  <dcterms:created xsi:type="dcterms:W3CDTF">2018-02-02T21:01:00Z</dcterms:created>
  <dcterms:modified xsi:type="dcterms:W3CDTF">2018-02-02T21:03:00Z</dcterms:modified>
</cp:coreProperties>
</file>